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7" w:rsidRPr="004205E7" w:rsidRDefault="004205E7" w:rsidP="004205E7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4205E7">
        <w:rPr>
          <w:rFonts w:ascii="Arial" w:eastAsia="Times New Roman" w:hAnsi="Arial" w:cs="Arial"/>
          <w:lang w:eastAsia="pl-PL"/>
        </w:rPr>
        <w:t xml:space="preserve">Łaskarzew, dnia </w:t>
      </w:r>
      <w:r w:rsidR="00C912B8">
        <w:rPr>
          <w:rFonts w:ascii="Arial" w:eastAsia="Times New Roman" w:hAnsi="Arial" w:cs="Arial"/>
          <w:lang w:eastAsia="pl-PL"/>
        </w:rPr>
        <w:t>17</w:t>
      </w:r>
      <w:r w:rsidRPr="004205E7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</w:t>
      </w:r>
      <w:r w:rsidRPr="004205E7">
        <w:rPr>
          <w:rFonts w:ascii="Arial" w:eastAsia="Times New Roman" w:hAnsi="Arial" w:cs="Arial"/>
          <w:lang w:eastAsia="pl-PL"/>
        </w:rPr>
        <w:t>.2017r.</w:t>
      </w:r>
    </w:p>
    <w:p w:rsidR="004205E7" w:rsidRPr="004205E7" w:rsidRDefault="00006B9D" w:rsidP="004205E7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4205E7" w:rsidRPr="004205E7" w:rsidRDefault="004205E7" w:rsidP="004205E7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 xml:space="preserve"> </w:t>
      </w:r>
    </w:p>
    <w:p w:rsidR="004205E7" w:rsidRPr="004205E7" w:rsidRDefault="004205E7" w:rsidP="004205E7">
      <w:pPr>
        <w:spacing w:before="20" w:after="0" w:line="276" w:lineRule="auto"/>
        <w:rPr>
          <w:rFonts w:ascii="Arial Narrow" w:eastAsia="Times New Roman" w:hAnsi="Arial Narrow" w:cs="Arial Narrow"/>
          <w:bCs/>
          <w:i/>
          <w:color w:val="000000"/>
          <w:spacing w:val="-4"/>
          <w:sz w:val="28"/>
          <w:szCs w:val="28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B9523F" w:rsidRPr="008F32D0" w:rsidRDefault="00B9523F" w:rsidP="00B9523F">
      <w:pPr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8F32D0">
        <w:rPr>
          <w:rFonts w:ascii="Arial Narrow" w:eastAsiaTheme="minorEastAsia" w:hAnsi="Arial Narrow" w:cs="Times New Roman"/>
          <w:sz w:val="24"/>
          <w:szCs w:val="24"/>
          <w:lang w:eastAsia="pl-PL"/>
        </w:rPr>
        <w:t>dotyczy: zaproszenia do składania ofert cenowych na "Prowadzenie kompleksowej obsługi bankowej budżetu Miasta Łaskarzew i jego jednostek organizacyjnych w okresie 01.04.2017</w:t>
      </w:r>
      <w:r w:rsidR="00C912B8">
        <w:rPr>
          <w:rFonts w:ascii="Arial Narrow" w:eastAsiaTheme="minorEastAsia" w:hAnsi="Arial Narrow" w:cs="Times New Roman"/>
          <w:sz w:val="24"/>
          <w:szCs w:val="24"/>
          <w:lang w:eastAsia="pl-PL"/>
        </w:rPr>
        <w:t>r.</w:t>
      </w:r>
      <w:r w:rsidRPr="008F32D0">
        <w:rPr>
          <w:rFonts w:ascii="Arial Narrow" w:eastAsiaTheme="minorEastAsia" w:hAnsi="Arial Narrow" w:cs="Times New Roman"/>
          <w:sz w:val="24"/>
          <w:szCs w:val="24"/>
          <w:lang w:eastAsia="pl-PL"/>
        </w:rPr>
        <w:t>-</w:t>
      </w:r>
      <w:r w:rsidR="00C912B8"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 </w:t>
      </w:r>
      <w:r w:rsidRPr="008F32D0">
        <w:rPr>
          <w:rFonts w:ascii="Arial Narrow" w:eastAsiaTheme="minorEastAsia" w:hAnsi="Arial Narrow" w:cs="Times New Roman"/>
          <w:sz w:val="24"/>
          <w:szCs w:val="24"/>
          <w:lang w:eastAsia="pl-PL"/>
        </w:rPr>
        <w:t>31.03.2020r."</w:t>
      </w:r>
    </w:p>
    <w:p w:rsidR="00B9523F" w:rsidRPr="008F32D0" w:rsidRDefault="00B9523F" w:rsidP="00B9523F">
      <w:pPr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8F32D0">
        <w:rPr>
          <w:rFonts w:ascii="Arial Narrow" w:eastAsiaTheme="minorEastAsia" w:hAnsi="Arial Narrow" w:cs="Times New Roman"/>
          <w:sz w:val="24"/>
          <w:szCs w:val="24"/>
          <w:lang w:eastAsia="pl-PL"/>
        </w:rPr>
        <w:t>znak postępowania: IBN.ZP.271.1.11.2017</w:t>
      </w:r>
    </w:p>
    <w:p w:rsidR="008F32D0" w:rsidRPr="008F32D0" w:rsidRDefault="008F32D0" w:rsidP="008F32D0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W związku z zaproszeniem do składania ofert cenowych: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Prosimy o informację na temat średniomiesięcznej liczby wpłat i wypłat gotówkowych realizowanych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przez Zamawiającego oraz jego jednostki organizacyjne.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4A2FA5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>Ś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redniomiesięcznej liczby wpłat i wypłat gotówkowych realizowanych 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przez Zamawiającego oraz jego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912B8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>jednostki organizacyjne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34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F32D0" w:rsidRP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2. Jakie jest przewidywane średniomiesięczne zapotrzebowanie na blankiety czekowe (z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uwzględnieniem wszystkich jednostek organizacyjnych Zamawiającego)?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4A2FA5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rzewidywane średniomiesięczne zapotrzebowanie na blankiety czekowe (z uwzględnieniem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912B8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>wszystkich jednostek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organizacyjnych Zamawiającego) – 13.</w:t>
      </w:r>
    </w:p>
    <w:p w:rsidR="008F32D0" w:rsidRP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3. Czy Zamawiający może potwierdzić, iż realizacja przelewów papierowych będzie się odbywała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wyłącznie w sytuacjach awaryjnych, np. w przypadku ewentualnej czasowej awarii systemu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bankowości elektronicznej?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8F32D0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TAK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>realizacja przelewów papierowych będzie się odbywała wyłącznie w sytuacjach awaryjnych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912B8" w:rsidRPr="008F32D0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4. Czy Zamawiający wyraża zgodę na samodzielne generowanie wyciągów bankowych wraz 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załącznikami z systemu bankowości elektronicznej i korzystanie z wersji papierowej jedynie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szczególnych przypadkach?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C912B8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TAK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>, z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amawiający wyraża zgodę na samodzielne generowanie wyciągów bankowych wraz z 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912B8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załącznikami z systemu bankowości elektronicznej i korzystanie z wersji papierowej jedynie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912B8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szczególnych przypadkach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F32D0" w:rsidRP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5. Prosimy o informację czy zakres obsługi obejmuje wypłatę świadczeń dla świadczeniobiorców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Miejskiego Ośrodka Pomocy Społecznej w Łaskarzewie? Jeżeli tak, prosimy o wskazanie ilości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świadczeniobiorców oraz przewidywanej średniomiesięcznej ilości i wartości wypł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t.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4A2FA5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NIE,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zakres obsługi 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obejmuje wypłatę świadczeń dla świadczeniobiorców </w:t>
      </w:r>
      <w:r w:rsidR="00C912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Miejskiego Ośrodka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912B8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>Pomocy Społecznej w Łaskarzewie</w:t>
      </w:r>
    </w:p>
    <w:p w:rsidR="008F32D0" w:rsidRP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6. Jakiego rodzaju depozyty planuje przechowywać Zamawiający i jaki jest planowany okres ich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przechowywania?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C912B8" w:rsidRDefault="00C912B8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chwili obecnej zamawiający nie planuje przechowywania depozytów bankowych.</w:t>
      </w:r>
    </w:p>
    <w:p w:rsidR="008F32D0" w:rsidRP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7. Prosimy o potwierdzenie, że uruchomienie kredytu w rachunku bieżącym w każdym kolejnym roku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budżetowym następować będzie na wniosek Zamawiającego oraz po udostępnieniu uchwały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budżetowej określającej kwotę tego kredytu oraz zawierającej upoważnienie dla Burmistrza do jego 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zaciągnięcia, wraz z pozytywną opinią RIO o projekcie uchwały budżetowej.</w:t>
      </w:r>
    </w:p>
    <w:p w:rsid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C912B8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TAK, zamawiający potwierdza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że uruchomienie kredytu w rachunku bieżącym w każdym kolejnym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912B8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roku budżetowym następować będzie na wniosek Zamawiającego oraz po udostępnieniu uchwały </w:t>
      </w:r>
    </w:p>
    <w:p w:rsidR="00C912B8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budżetowej określającej kwotę tego kredytu oraz zawierającej upoważnienie dla Burmistrza do jego </w:t>
      </w:r>
    </w:p>
    <w:p w:rsidR="00C912B8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zaciągnięcia, wraz z pozytywną opinią RIO o projekcie uchwały budżetowej.</w:t>
      </w:r>
    </w:p>
    <w:p w:rsidR="008F32D0" w:rsidRPr="008F32D0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D778C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8. Czy Zamawiający wyraża zgodę, aby w umowie dot. kredytu w rachunku bieżącym zawarta została </w:t>
      </w:r>
    </w:p>
    <w:p w:rsidR="004D778C" w:rsidRDefault="004D778C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8F32D0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klauzula „Stopa procentowa równa jest wysokości stawki referencyjnej powiększonej o marżę banku, </w:t>
      </w:r>
    </w:p>
    <w:p w:rsidR="004D778C" w:rsidRDefault="004D778C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8F32D0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zastrzeżeniem, że stopa procentowa nie może być niższa niż marża banku, jak również nie może </w:t>
      </w:r>
    </w:p>
    <w:p w:rsidR="008F32D0" w:rsidRDefault="004D778C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8F32D0" w:rsidRPr="008F32D0">
        <w:rPr>
          <w:rFonts w:ascii="Arial Narrow" w:eastAsia="Times New Roman" w:hAnsi="Arial Narrow" w:cs="Arial"/>
          <w:sz w:val="24"/>
          <w:szCs w:val="24"/>
          <w:lang w:eastAsia="pl-PL"/>
        </w:rPr>
        <w:t>być niższa niż zero"?</w:t>
      </w:r>
    </w:p>
    <w:p w:rsidR="004D778C" w:rsidRDefault="004D778C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AC0465" w:rsidRDefault="00CA68AB" w:rsidP="00AC04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NIE, </w:t>
      </w:r>
      <w:r w:rsidR="00AC0465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AC0465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amawiający </w:t>
      </w:r>
      <w:r w:rsidR="00AC046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 </w:t>
      </w:r>
      <w:r w:rsidR="00AC0465" w:rsidRPr="008F32D0">
        <w:rPr>
          <w:rFonts w:ascii="Arial Narrow" w:eastAsia="Times New Roman" w:hAnsi="Arial Narrow" w:cs="Arial"/>
          <w:sz w:val="24"/>
          <w:szCs w:val="24"/>
          <w:lang w:eastAsia="pl-PL"/>
        </w:rPr>
        <w:t>wyraża zgod</w:t>
      </w:r>
      <w:r w:rsidR="00AC0465"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  <w:r w:rsidR="00AC0465" w:rsidRPr="008F32D0">
        <w:rPr>
          <w:rFonts w:ascii="Arial Narrow" w:eastAsia="Times New Roman" w:hAnsi="Arial Narrow" w:cs="Arial"/>
          <w:sz w:val="24"/>
          <w:szCs w:val="24"/>
          <w:lang w:eastAsia="pl-PL"/>
        </w:rPr>
        <w:t>, aby w umowie</w:t>
      </w:r>
      <w:r w:rsidR="00AC0465" w:rsidRPr="00AC046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C0465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dot. kredytu w rachunku bieżącym zawarta </w:t>
      </w:r>
      <w:r w:rsidR="00AC046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912B8" w:rsidRDefault="00AC0465" w:rsidP="00AC04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została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taka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klauzula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AC0465" w:rsidRPr="008F32D0" w:rsidRDefault="00AC0465" w:rsidP="00AC04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D778C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9. Czy Zamawiający wyraża zgodę aby zabezpieczeniem kredytu w rachunku bieżącym był weksel in </w:t>
      </w:r>
    </w:p>
    <w:p w:rsidR="004D778C" w:rsidRDefault="004D778C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8F32D0"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blanco z deklaracją wekslową, a jeżeli tak, czy Skarbnik Gminy złoży kontrasygnatę zarówno na </w:t>
      </w:r>
    </w:p>
    <w:p w:rsidR="008F32D0" w:rsidRDefault="004D778C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8F32D0" w:rsidRPr="008F32D0">
        <w:rPr>
          <w:rFonts w:ascii="Arial Narrow" w:eastAsia="Times New Roman" w:hAnsi="Arial Narrow" w:cs="Arial"/>
          <w:sz w:val="24"/>
          <w:szCs w:val="24"/>
          <w:lang w:eastAsia="pl-PL"/>
        </w:rPr>
        <w:t>wekslu, jak i na deklaracji wekslowej?</w:t>
      </w:r>
    </w:p>
    <w:p w:rsidR="00C912B8" w:rsidRDefault="00C912B8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C912B8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TAK, z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amawiający wyraża zgodę aby zabezpieczeniem kredytu w rachunku bieżącym był weksel in </w:t>
      </w:r>
    </w:p>
    <w:p w:rsidR="004A2FA5" w:rsidRDefault="00C912B8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>blanco z deklaracją weks</w:t>
      </w:r>
      <w:r w:rsidR="004A2FA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lową.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Skarbnik Gminy złoży kontrasygnatę zarówno na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wekslu, jak i na </w:t>
      </w:r>
    </w:p>
    <w:p w:rsidR="00C912B8" w:rsidRPr="008F32D0" w:rsidRDefault="004A2FA5" w:rsidP="00C912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="00C912B8" w:rsidRPr="008F32D0">
        <w:rPr>
          <w:rFonts w:ascii="Arial Narrow" w:eastAsia="Times New Roman" w:hAnsi="Arial Narrow" w:cs="Arial"/>
          <w:sz w:val="24"/>
          <w:szCs w:val="24"/>
          <w:lang w:eastAsia="pl-PL"/>
        </w:rPr>
        <w:t>deklaracji wekslowej</w:t>
      </w:r>
    </w:p>
    <w:p w:rsidR="004D778C" w:rsidRDefault="008F32D0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F32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10. Jakie są dokładnie oczekiwania Zamawiającego w zakresie udzielania poręczeń, o którym mowa w </w:t>
      </w:r>
    </w:p>
    <w:p w:rsidR="008F32D0" w:rsidRDefault="004D778C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</w:t>
      </w:r>
      <w:r w:rsidR="008F32D0" w:rsidRPr="008F32D0">
        <w:rPr>
          <w:rFonts w:ascii="Arial Narrow" w:eastAsia="Times New Roman" w:hAnsi="Arial Narrow" w:cs="Arial"/>
          <w:sz w:val="24"/>
          <w:szCs w:val="24"/>
          <w:lang w:eastAsia="pl-PL"/>
        </w:rPr>
        <w:t>SIWZ?</w:t>
      </w:r>
    </w:p>
    <w:p w:rsidR="004A2FA5" w:rsidRDefault="004A2FA5" w:rsidP="008F32D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Odpowiedź:</w:t>
      </w:r>
    </w:p>
    <w:p w:rsidR="004A2FA5" w:rsidRPr="008F32D0" w:rsidRDefault="004A2FA5" w:rsidP="008F32D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chwili obecnej zamawiający nie planuje udzielania poręczeń.</w:t>
      </w:r>
    </w:p>
    <w:p w:rsidR="004205E7" w:rsidRPr="008F32D0" w:rsidRDefault="004205E7" w:rsidP="008F32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05E7" w:rsidRPr="00006B9D" w:rsidRDefault="004205E7" w:rsidP="008F32D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4205E7" w:rsidRPr="004205E7" w:rsidRDefault="004205E7" w:rsidP="004205E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0EB" w:rsidRDefault="005338F3"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2F40"/>
    <w:multiLevelType w:val="hybridMultilevel"/>
    <w:tmpl w:val="F372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F"/>
    <w:rsid w:val="00006B9D"/>
    <w:rsid w:val="00034B56"/>
    <w:rsid w:val="001740EB"/>
    <w:rsid w:val="00237706"/>
    <w:rsid w:val="002662BA"/>
    <w:rsid w:val="003E3967"/>
    <w:rsid w:val="003F1976"/>
    <w:rsid w:val="004205E7"/>
    <w:rsid w:val="004A2FA5"/>
    <w:rsid w:val="004D778C"/>
    <w:rsid w:val="005338F3"/>
    <w:rsid w:val="005C5114"/>
    <w:rsid w:val="006778C2"/>
    <w:rsid w:val="007422F9"/>
    <w:rsid w:val="00792558"/>
    <w:rsid w:val="008F32D0"/>
    <w:rsid w:val="00AC0465"/>
    <w:rsid w:val="00AD17AB"/>
    <w:rsid w:val="00B0726F"/>
    <w:rsid w:val="00B9523F"/>
    <w:rsid w:val="00C912B8"/>
    <w:rsid w:val="00CA68AB"/>
    <w:rsid w:val="00DB3B07"/>
    <w:rsid w:val="00F374E4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E15C-D565-4515-B0A8-E7E7274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4</cp:revision>
  <cp:lastPrinted>2017-03-17T09:29:00Z</cp:lastPrinted>
  <dcterms:created xsi:type="dcterms:W3CDTF">2017-03-17T10:01:00Z</dcterms:created>
  <dcterms:modified xsi:type="dcterms:W3CDTF">2017-03-17T10:07:00Z</dcterms:modified>
</cp:coreProperties>
</file>